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18"/>
        <w:gridCol w:w="360"/>
        <w:gridCol w:w="8186"/>
        <w:gridCol w:w="992"/>
      </w:tblGrid>
      <w:tr w:rsidR="00B34E4C" w:rsidRPr="00B86B2C" w14:paraId="41728551" w14:textId="77777777" w:rsidTr="005A2356">
        <w:tc>
          <w:tcPr>
            <w:tcW w:w="10456" w:type="dxa"/>
            <w:gridSpan w:val="4"/>
          </w:tcPr>
          <w:p w14:paraId="48F6DC69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QUESTION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B34E4C" w:rsidRPr="00B86B2C" w14:paraId="54F39FEE" w14:textId="77777777" w:rsidTr="005A2356">
        <w:tc>
          <w:tcPr>
            <w:tcW w:w="10456" w:type="dxa"/>
            <w:gridSpan w:val="4"/>
          </w:tcPr>
          <w:p w14:paraId="61715C6D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34E4C" w:rsidRPr="00B86B2C" w14:paraId="3272BF47" w14:textId="77777777" w:rsidTr="005A2356">
        <w:tc>
          <w:tcPr>
            <w:tcW w:w="918" w:type="dxa"/>
          </w:tcPr>
          <w:p w14:paraId="214B619A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.1</w:t>
            </w:r>
          </w:p>
        </w:tc>
        <w:tc>
          <w:tcPr>
            <w:tcW w:w="8546" w:type="dxa"/>
            <w:gridSpan w:val="2"/>
          </w:tcPr>
          <w:p w14:paraId="63EC1940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CALCULATION OF FINANCIAL INDICATORS FOR 20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14:paraId="739190F3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396DF1AD" w14:textId="77777777" w:rsidTr="005A2356">
        <w:tc>
          <w:tcPr>
            <w:tcW w:w="918" w:type="dxa"/>
          </w:tcPr>
          <w:p w14:paraId="7720CA27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</w:tcPr>
          <w:p w14:paraId="3FF81F52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14:paraId="2CD66F06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22627994" w14:textId="77777777" w:rsidTr="005A2356">
        <w:tc>
          <w:tcPr>
            <w:tcW w:w="918" w:type="dxa"/>
            <w:tcBorders>
              <w:right w:val="single" w:sz="18" w:space="0" w:color="auto"/>
            </w:tcBorders>
          </w:tcPr>
          <w:p w14:paraId="49DD520A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2.1.1</w:t>
            </w:r>
          </w:p>
        </w:tc>
        <w:tc>
          <w:tcPr>
            <w:tcW w:w="85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A11B74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Calculate: 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interim dividend per share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p w14:paraId="21A71878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1C326E75" w14:textId="77777777" w:rsidTr="005A2356">
        <w:trPr>
          <w:trHeight w:val="1243"/>
        </w:trPr>
        <w:tc>
          <w:tcPr>
            <w:tcW w:w="918" w:type="dxa"/>
            <w:tcBorders>
              <w:right w:val="single" w:sz="18" w:space="0" w:color="auto"/>
            </w:tcBorders>
          </w:tcPr>
          <w:p w14:paraId="36DEEF45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DEF01" w14:textId="77777777" w:rsidR="00B34E4C" w:rsidRPr="00B86B2C" w:rsidRDefault="00B34E4C" w:rsidP="005A2356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87"/>
              <w:gridCol w:w="2104"/>
            </w:tblGrid>
            <w:tr w:rsidR="00B34E4C" w:rsidRPr="00B86B2C" w14:paraId="710D268F" w14:textId="77777777" w:rsidTr="005A2356">
              <w:tc>
                <w:tcPr>
                  <w:tcW w:w="6187" w:type="dxa"/>
                </w:tcPr>
                <w:p w14:paraId="5D16B109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104" w:type="dxa"/>
                </w:tcPr>
                <w:p w14:paraId="4A927E89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B34E4C" w:rsidRPr="00B86B2C" w14:paraId="3BB5A1E4" w14:textId="77777777" w:rsidTr="005A2356">
              <w:trPr>
                <w:trHeight w:val="710"/>
              </w:trPr>
              <w:tc>
                <w:tcPr>
                  <w:tcW w:w="6187" w:type="dxa"/>
                  <w:vAlign w:val="center"/>
                </w:tcPr>
                <w:p w14:paraId="208D1F28" w14:textId="77777777" w:rsidR="00B34E4C" w:rsidRDefault="00B34E4C" w:rsidP="005A2356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 780 000 – 420 000</w:t>
                  </w:r>
                </w:p>
                <w:p w14:paraId="60F107E3" w14:textId="77777777" w:rsidR="00B34E4C" w:rsidRPr="00811123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   360 000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/ 1 200 000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x 100 </w:t>
                  </w:r>
                </w:p>
              </w:tc>
              <w:tc>
                <w:tcPr>
                  <w:tcW w:w="2104" w:type="dxa"/>
                  <w:vAlign w:val="center"/>
                </w:tcPr>
                <w:p w14:paraId="19C87ED0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30 cents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E"/>
                  </w:r>
                </w:p>
              </w:tc>
            </w:tr>
          </w:tbl>
          <w:p w14:paraId="421087BD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</w:tblGrid>
            <w:tr w:rsidR="00B34E4C" w:rsidRPr="00B86B2C" w14:paraId="5E621C47" w14:textId="77777777" w:rsidTr="005A2356">
              <w:tc>
                <w:tcPr>
                  <w:tcW w:w="679" w:type="dxa"/>
                </w:tcPr>
                <w:p w14:paraId="0F342452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34E4C" w:rsidRPr="00B86B2C" w14:paraId="5FBE1D31" w14:textId="77777777" w:rsidTr="005A2356">
              <w:tc>
                <w:tcPr>
                  <w:tcW w:w="679" w:type="dxa"/>
                </w:tcPr>
                <w:p w14:paraId="74E3BC5C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1B72BFBD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4244F479" w14:textId="77777777" w:rsidTr="005A2356">
        <w:tc>
          <w:tcPr>
            <w:tcW w:w="918" w:type="dxa"/>
            <w:tcBorders>
              <w:right w:val="single" w:sz="18" w:space="0" w:color="auto"/>
            </w:tcBorders>
          </w:tcPr>
          <w:p w14:paraId="55C44C34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2.1.2</w:t>
            </w:r>
          </w:p>
        </w:tc>
        <w:tc>
          <w:tcPr>
            <w:tcW w:w="85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AC4E97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Calculate:  % return on shareholders' equity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p w14:paraId="7B4FDFAD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385B6F87" w14:textId="77777777" w:rsidTr="005A2356">
        <w:trPr>
          <w:trHeight w:val="1675"/>
        </w:trPr>
        <w:tc>
          <w:tcPr>
            <w:tcW w:w="918" w:type="dxa"/>
            <w:tcBorders>
              <w:right w:val="single" w:sz="18" w:space="0" w:color="auto"/>
            </w:tcBorders>
          </w:tcPr>
          <w:p w14:paraId="6A638CE9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1C760" w14:textId="77777777" w:rsidR="00B34E4C" w:rsidRPr="00B86B2C" w:rsidRDefault="00B34E4C" w:rsidP="005A235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87"/>
              <w:gridCol w:w="2104"/>
            </w:tblGrid>
            <w:tr w:rsidR="00B34E4C" w:rsidRPr="00B86B2C" w14:paraId="0A20D743" w14:textId="77777777" w:rsidTr="005A2356">
              <w:tc>
                <w:tcPr>
                  <w:tcW w:w="6187" w:type="dxa"/>
                </w:tcPr>
                <w:p w14:paraId="12EA639A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104" w:type="dxa"/>
                </w:tcPr>
                <w:p w14:paraId="44FBC77D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B34E4C" w:rsidRPr="00B86B2C" w14:paraId="00FE0486" w14:textId="77777777" w:rsidTr="005A2356">
              <w:trPr>
                <w:trHeight w:val="1115"/>
              </w:trPr>
              <w:tc>
                <w:tcPr>
                  <w:tcW w:w="6187" w:type="dxa"/>
                  <w:vAlign w:val="center"/>
                </w:tcPr>
                <w:p w14:paraId="28EED871" w14:textId="77777777" w:rsidR="00B34E4C" w:rsidRPr="00D04826" w:rsidRDefault="00930F28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GB"/>
                          </w:rPr>
                          <m:t>2 866 500</m:t>
                        </m:r>
                        <m: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GB"/>
                          </w:rPr>
                          <m:t>18 168 000+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en-GB"/>
                          </w:rPr>
                          <m:t>10 786 500/2</m:t>
                        </m:r>
                        <m: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m:r>
                      </m:den>
                    </m:f>
                  </m:oMath>
                  <w:r w:rsidR="00B34E4C"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x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GB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GB"/>
                          </w:rPr>
                          <m:t>1</m:t>
                        </m:r>
                      </m:den>
                    </m:f>
                  </m:oMath>
                  <w:r w:rsidR="00B34E4C"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2104" w:type="dxa"/>
                  <w:vAlign w:val="center"/>
                </w:tcPr>
                <w:p w14:paraId="6DF23C3E" w14:textId="77777777" w:rsidR="00B34E4C" w:rsidRPr="00D04826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19,8%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E"/>
                  </w:r>
                </w:p>
              </w:tc>
            </w:tr>
          </w:tbl>
          <w:p w14:paraId="2C002EAB" w14:textId="77777777" w:rsidR="00B34E4C" w:rsidRPr="00B86B2C" w:rsidRDefault="00B34E4C" w:rsidP="005A235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</w:tblGrid>
            <w:tr w:rsidR="00B34E4C" w:rsidRPr="00B86B2C" w14:paraId="2EC2E777" w14:textId="77777777" w:rsidTr="005A2356">
              <w:tc>
                <w:tcPr>
                  <w:tcW w:w="679" w:type="dxa"/>
                </w:tcPr>
                <w:p w14:paraId="1E0B337C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34E4C" w:rsidRPr="00B86B2C" w14:paraId="73DA9326" w14:textId="77777777" w:rsidTr="005A2356">
              <w:tc>
                <w:tcPr>
                  <w:tcW w:w="679" w:type="dxa"/>
                </w:tcPr>
                <w:p w14:paraId="06368009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234C1201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38BC0C74" w14:textId="77777777" w:rsidTr="005A2356">
        <w:tc>
          <w:tcPr>
            <w:tcW w:w="918" w:type="dxa"/>
          </w:tcPr>
          <w:p w14:paraId="26D26C9B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719D32A0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86" w:type="dxa"/>
            <w:tcBorders>
              <w:top w:val="single" w:sz="18" w:space="0" w:color="auto"/>
            </w:tcBorders>
          </w:tcPr>
          <w:p w14:paraId="36AC066F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07F8FCB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4288A018" w14:textId="77777777" w:rsidTr="005A2356">
        <w:tc>
          <w:tcPr>
            <w:tcW w:w="918" w:type="dxa"/>
          </w:tcPr>
          <w:p w14:paraId="21369057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.2</w:t>
            </w:r>
          </w:p>
        </w:tc>
        <w:tc>
          <w:tcPr>
            <w:tcW w:w="8546" w:type="dxa"/>
            <w:gridSpan w:val="2"/>
          </w:tcPr>
          <w:p w14:paraId="454C2283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FIGURES FOR 20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25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CASH FLOW STATEMENT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14:paraId="14D4CB51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43F90B79" w14:textId="77777777" w:rsidTr="005A2356">
        <w:tc>
          <w:tcPr>
            <w:tcW w:w="918" w:type="dxa"/>
          </w:tcPr>
          <w:p w14:paraId="0E727F01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  <w:tcBorders>
              <w:bottom w:val="single" w:sz="18" w:space="0" w:color="auto"/>
            </w:tcBorders>
          </w:tcPr>
          <w:p w14:paraId="597F0B60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14:paraId="79E43CAF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0F61577D" w14:textId="77777777" w:rsidTr="005A2356">
        <w:tc>
          <w:tcPr>
            <w:tcW w:w="918" w:type="dxa"/>
            <w:tcBorders>
              <w:right w:val="single" w:sz="18" w:space="0" w:color="auto"/>
            </w:tcBorders>
          </w:tcPr>
          <w:p w14:paraId="4439EB36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2.2.1</w:t>
            </w:r>
          </w:p>
        </w:tc>
        <w:tc>
          <w:tcPr>
            <w:tcW w:w="85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0150AD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Calculate: Income tax paid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p w14:paraId="368109CA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21404F2C" w14:textId="77777777" w:rsidTr="005A2356">
        <w:trPr>
          <w:trHeight w:val="1642"/>
        </w:trPr>
        <w:tc>
          <w:tcPr>
            <w:tcW w:w="918" w:type="dxa"/>
            <w:tcBorders>
              <w:right w:val="single" w:sz="18" w:space="0" w:color="auto"/>
            </w:tcBorders>
          </w:tcPr>
          <w:p w14:paraId="2466065E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F0136" w14:textId="77777777" w:rsidR="00B34E4C" w:rsidRPr="00D04826" w:rsidRDefault="00B34E4C" w:rsidP="005A2356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87"/>
              <w:gridCol w:w="2104"/>
            </w:tblGrid>
            <w:tr w:rsidR="00B34E4C" w:rsidRPr="00D04826" w14:paraId="23FAEB6C" w14:textId="77777777" w:rsidTr="005A2356">
              <w:tc>
                <w:tcPr>
                  <w:tcW w:w="6187" w:type="dxa"/>
                </w:tcPr>
                <w:p w14:paraId="4FAE763E" w14:textId="77777777" w:rsidR="00B34E4C" w:rsidRPr="00D04826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104" w:type="dxa"/>
                </w:tcPr>
                <w:p w14:paraId="72FB0BA7" w14:textId="77777777" w:rsidR="00B34E4C" w:rsidRPr="00D04826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B34E4C" w:rsidRPr="00D04826" w14:paraId="41C9CD4F" w14:textId="77777777" w:rsidTr="005A2356">
              <w:trPr>
                <w:trHeight w:val="1088"/>
              </w:trPr>
              <w:tc>
                <w:tcPr>
                  <w:tcW w:w="6187" w:type="dxa"/>
                  <w:vAlign w:val="center"/>
                </w:tcPr>
                <w:p w14:paraId="6C265B7C" w14:textId="77777777" w:rsidR="00B34E4C" w:rsidRPr="00D04826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22 500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– 1 228 500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+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111 000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04" w:type="dxa"/>
                  <w:vAlign w:val="center"/>
                </w:tcPr>
                <w:p w14:paraId="1690884E" w14:textId="77777777" w:rsidR="00B34E4C" w:rsidRPr="00D04826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R1 095 000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E"/>
                  </w:r>
                </w:p>
              </w:tc>
            </w:tr>
          </w:tbl>
          <w:p w14:paraId="75D639A5" w14:textId="77777777" w:rsidR="00B34E4C" w:rsidRPr="00D04826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</w:tblGrid>
            <w:tr w:rsidR="00B34E4C" w:rsidRPr="00B86B2C" w14:paraId="44BEFACB" w14:textId="77777777" w:rsidTr="005A2356">
              <w:tc>
                <w:tcPr>
                  <w:tcW w:w="679" w:type="dxa"/>
                </w:tcPr>
                <w:p w14:paraId="366E6900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34E4C" w:rsidRPr="00B86B2C" w14:paraId="647E0896" w14:textId="77777777" w:rsidTr="005A2356">
              <w:tc>
                <w:tcPr>
                  <w:tcW w:w="679" w:type="dxa"/>
                </w:tcPr>
                <w:p w14:paraId="6DA816C2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521C42ED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17BB3B77" w14:textId="77777777" w:rsidTr="005A2356">
        <w:tc>
          <w:tcPr>
            <w:tcW w:w="918" w:type="dxa"/>
            <w:tcBorders>
              <w:right w:val="single" w:sz="18" w:space="0" w:color="auto"/>
            </w:tcBorders>
          </w:tcPr>
          <w:p w14:paraId="3B2A12FE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2.2.2</w:t>
            </w:r>
          </w:p>
        </w:tc>
        <w:tc>
          <w:tcPr>
            <w:tcW w:w="85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27631A" w14:textId="77777777" w:rsidR="00B34E4C" w:rsidRPr="00D04826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04826">
              <w:rPr>
                <w:rFonts w:ascii="Arial" w:hAnsi="Arial" w:cs="Arial"/>
                <w:b/>
                <w:sz w:val="24"/>
                <w:szCs w:val="24"/>
                <w:lang w:val="en-GB"/>
              </w:rPr>
              <w:t>Calculate: Fixed assets sold (at carrying value)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p w14:paraId="7A11CB90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256FF05F" w14:textId="77777777" w:rsidTr="005A2356">
        <w:trPr>
          <w:trHeight w:val="2179"/>
        </w:trPr>
        <w:tc>
          <w:tcPr>
            <w:tcW w:w="918" w:type="dxa"/>
            <w:tcBorders>
              <w:right w:val="single" w:sz="18" w:space="0" w:color="auto"/>
            </w:tcBorders>
          </w:tcPr>
          <w:p w14:paraId="04E50A4B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88C5A" w14:textId="77777777" w:rsidR="00B34E4C" w:rsidRPr="00D04826" w:rsidRDefault="00B34E4C" w:rsidP="005A2356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87"/>
              <w:gridCol w:w="2104"/>
            </w:tblGrid>
            <w:tr w:rsidR="00B34E4C" w:rsidRPr="00D04826" w14:paraId="73DCFFFA" w14:textId="77777777" w:rsidTr="005A2356">
              <w:tc>
                <w:tcPr>
                  <w:tcW w:w="6187" w:type="dxa"/>
                </w:tcPr>
                <w:p w14:paraId="65BD3FDF" w14:textId="77777777" w:rsidR="00B34E4C" w:rsidRPr="00D04826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104" w:type="dxa"/>
                </w:tcPr>
                <w:p w14:paraId="28482C6C" w14:textId="77777777" w:rsidR="00B34E4C" w:rsidRPr="00D04826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B34E4C" w:rsidRPr="00D04826" w14:paraId="77DE9EEC" w14:textId="77777777" w:rsidTr="005A2356">
              <w:trPr>
                <w:trHeight w:val="1610"/>
              </w:trPr>
              <w:tc>
                <w:tcPr>
                  <w:tcW w:w="6187" w:type="dxa"/>
                  <w:vAlign w:val="center"/>
                </w:tcPr>
                <w:p w14:paraId="0055045F" w14:textId="77777777" w:rsidR="00B34E4C" w:rsidRPr="00D04826" w:rsidRDefault="00B34E4C" w:rsidP="005A235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18 231 000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+ 618 000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– 7 260 000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– 12 046 500 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2104" w:type="dxa"/>
                  <w:vAlign w:val="center"/>
                </w:tcPr>
                <w:p w14:paraId="58956F60" w14:textId="77777777" w:rsidR="00B34E4C" w:rsidRPr="00D04826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R457 500 </w:t>
                  </w:r>
                  <w:r w:rsidRPr="00D04826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E"/>
                  </w:r>
                </w:p>
              </w:tc>
            </w:tr>
          </w:tbl>
          <w:p w14:paraId="3283C549" w14:textId="77777777" w:rsidR="00B34E4C" w:rsidRPr="00D04826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</w:tblGrid>
            <w:tr w:rsidR="00B34E4C" w:rsidRPr="00B86B2C" w14:paraId="67F7E636" w14:textId="77777777" w:rsidTr="005A2356">
              <w:tc>
                <w:tcPr>
                  <w:tcW w:w="679" w:type="dxa"/>
                </w:tcPr>
                <w:p w14:paraId="04345D9C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34E4C" w:rsidRPr="00B86B2C" w14:paraId="52584A7B" w14:textId="77777777" w:rsidTr="005A2356">
              <w:tc>
                <w:tcPr>
                  <w:tcW w:w="679" w:type="dxa"/>
                </w:tcPr>
                <w:p w14:paraId="2C479CD4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5</w:t>
                  </w:r>
                </w:p>
              </w:tc>
            </w:tr>
          </w:tbl>
          <w:p w14:paraId="202E25E1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637985C1" w14:textId="77777777" w:rsidTr="005A2356">
        <w:tc>
          <w:tcPr>
            <w:tcW w:w="918" w:type="dxa"/>
          </w:tcPr>
          <w:p w14:paraId="526538DD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104353A6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86" w:type="dxa"/>
            <w:tcBorders>
              <w:top w:val="single" w:sz="18" w:space="0" w:color="auto"/>
            </w:tcBorders>
          </w:tcPr>
          <w:p w14:paraId="01ECC739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73A386DB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61948DAA" w14:textId="77777777" w:rsidTr="005A2356">
        <w:tc>
          <w:tcPr>
            <w:tcW w:w="918" w:type="dxa"/>
          </w:tcPr>
          <w:p w14:paraId="480D3A2B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lang w:val="en-GB"/>
              </w:rPr>
              <w:br w:type="page"/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4.4</w:t>
            </w:r>
          </w:p>
        </w:tc>
        <w:tc>
          <w:tcPr>
            <w:tcW w:w="8546" w:type="dxa"/>
            <w:gridSpan w:val="2"/>
          </w:tcPr>
          <w:p w14:paraId="3E7D6388" w14:textId="77777777" w:rsidR="00B34E4C" w:rsidRPr="00B86B2C" w:rsidRDefault="00B34E4C" w:rsidP="005A2356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DIVIDENDS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AND SHAREHOLDING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14:paraId="6B601F10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307875B0" w14:textId="77777777" w:rsidTr="005A2356">
        <w:tc>
          <w:tcPr>
            <w:tcW w:w="918" w:type="dxa"/>
          </w:tcPr>
          <w:p w14:paraId="1B0B9F7B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  <w:tcBorders>
              <w:bottom w:val="single" w:sz="18" w:space="0" w:color="auto"/>
            </w:tcBorders>
          </w:tcPr>
          <w:p w14:paraId="27F1FAAA" w14:textId="77777777" w:rsidR="00B34E4C" w:rsidRPr="00B86B2C" w:rsidRDefault="00B34E4C" w:rsidP="005A2356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14:paraId="092A2274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53342594" w14:textId="77777777" w:rsidTr="005A2356">
        <w:tc>
          <w:tcPr>
            <w:tcW w:w="918" w:type="dxa"/>
            <w:tcBorders>
              <w:right w:val="single" w:sz="18" w:space="0" w:color="auto"/>
            </w:tcBorders>
          </w:tcPr>
          <w:p w14:paraId="1847A799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2.3.1</w:t>
            </w:r>
          </w:p>
        </w:tc>
        <w:tc>
          <w:tcPr>
            <w:tcW w:w="85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F55713" w14:textId="77777777" w:rsidR="00B34E4C" w:rsidRPr="00B86B2C" w:rsidRDefault="00B34E4C" w:rsidP="005A235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Calculate total dividends earned by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Hanna Cloete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for the 20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25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financial year.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p w14:paraId="521A3A1C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5E81DAAB" w14:textId="77777777" w:rsidTr="005A2356">
        <w:trPr>
          <w:trHeight w:val="2634"/>
        </w:trPr>
        <w:tc>
          <w:tcPr>
            <w:tcW w:w="918" w:type="dxa"/>
            <w:tcBorders>
              <w:right w:val="single" w:sz="18" w:space="0" w:color="auto"/>
            </w:tcBorders>
          </w:tcPr>
          <w:p w14:paraId="12927DB4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D1B30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87"/>
              <w:gridCol w:w="2104"/>
            </w:tblGrid>
            <w:tr w:rsidR="00B34E4C" w:rsidRPr="00B86B2C" w14:paraId="64085755" w14:textId="77777777" w:rsidTr="005A2356">
              <w:tc>
                <w:tcPr>
                  <w:tcW w:w="6187" w:type="dxa"/>
                </w:tcPr>
                <w:p w14:paraId="5B38CE23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104" w:type="dxa"/>
                </w:tcPr>
                <w:p w14:paraId="2D48FC6B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B34E4C" w:rsidRPr="00B86B2C" w14:paraId="5D7B7028" w14:textId="77777777" w:rsidTr="005A2356">
              <w:trPr>
                <w:trHeight w:val="1925"/>
              </w:trPr>
              <w:tc>
                <w:tcPr>
                  <w:tcW w:w="6187" w:type="dxa"/>
                  <w:vAlign w:val="center"/>
                </w:tcPr>
                <w:p w14:paraId="2F0B3624" w14:textId="77777777" w:rsidR="00B34E4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570 000 x 0,30 = 171 000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E"/>
                  </w:r>
                </w:p>
                <w:p w14:paraId="5C28C9E2" w14:textId="77777777" w:rsidR="00B34E4C" w:rsidRPr="00B86B2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735 000 x 0,75 = 551 250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2104" w:type="dxa"/>
                  <w:vAlign w:val="center"/>
                </w:tcPr>
                <w:p w14:paraId="23D5D5E5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R722 250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E"/>
                  </w:r>
                </w:p>
              </w:tc>
            </w:tr>
          </w:tbl>
          <w:p w14:paraId="638A90AF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</w:tblGrid>
            <w:tr w:rsidR="00B34E4C" w:rsidRPr="00B86B2C" w14:paraId="2EB0AC54" w14:textId="77777777" w:rsidTr="005A2356">
              <w:tc>
                <w:tcPr>
                  <w:tcW w:w="679" w:type="dxa"/>
                </w:tcPr>
                <w:p w14:paraId="55DD87D4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34E4C" w:rsidRPr="00B86B2C" w14:paraId="24693F38" w14:textId="77777777" w:rsidTr="005A2356">
              <w:tc>
                <w:tcPr>
                  <w:tcW w:w="679" w:type="dxa"/>
                </w:tcPr>
                <w:p w14:paraId="4ACFE3F6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5</w:t>
                  </w:r>
                </w:p>
              </w:tc>
            </w:tr>
          </w:tbl>
          <w:p w14:paraId="74AAFB91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1092FE7C" w14:textId="77777777" w:rsidTr="005A2356">
        <w:tc>
          <w:tcPr>
            <w:tcW w:w="918" w:type="dxa"/>
          </w:tcPr>
          <w:p w14:paraId="36AEA8AA" w14:textId="77777777" w:rsidR="00B34E4C" w:rsidRPr="00B86B2C" w:rsidRDefault="00B34E4C" w:rsidP="005A2356">
            <w:pPr>
              <w:rPr>
                <w:lang w:val="en-GB"/>
              </w:rPr>
            </w:pPr>
          </w:p>
        </w:tc>
        <w:tc>
          <w:tcPr>
            <w:tcW w:w="8546" w:type="dxa"/>
            <w:gridSpan w:val="2"/>
          </w:tcPr>
          <w:p w14:paraId="658953BA" w14:textId="77777777" w:rsidR="00B34E4C" w:rsidRPr="00B86B2C" w:rsidRDefault="00B34E4C" w:rsidP="005A23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05DFBD5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239A84C" w14:textId="77777777" w:rsidR="00B34E4C" w:rsidRDefault="00B34E4C" w:rsidP="00B34E4C">
      <w:r>
        <w:t xml:space="preserve"> -</w:t>
      </w:r>
      <w:r>
        <w:br w:type="page"/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18"/>
        <w:gridCol w:w="8546"/>
        <w:gridCol w:w="992"/>
      </w:tblGrid>
      <w:tr w:rsidR="00B34E4C" w:rsidRPr="00B86B2C" w14:paraId="7217CECF" w14:textId="77777777" w:rsidTr="005A2356">
        <w:tc>
          <w:tcPr>
            <w:tcW w:w="918" w:type="dxa"/>
            <w:tcBorders>
              <w:right w:val="single" w:sz="18" w:space="0" w:color="auto"/>
            </w:tcBorders>
          </w:tcPr>
          <w:p w14:paraId="28FA4FDD" w14:textId="77777777" w:rsidR="00B34E4C" w:rsidRPr="00B86B2C" w:rsidRDefault="00B34E4C" w:rsidP="005A23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lang w:val="en-GB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2.3.2</w:t>
            </w:r>
          </w:p>
        </w:tc>
        <w:tc>
          <w:tcPr>
            <w:tcW w:w="85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D6ACA0" w14:textId="77777777" w:rsidR="00B34E4C" w:rsidRPr="00B86B2C" w:rsidRDefault="00B34E4C" w:rsidP="005A23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0482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Calculate how many additional shares  Hanna should have bought to become the majority shareholder 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p w14:paraId="37A939B6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4E4C" w:rsidRPr="00B86B2C" w14:paraId="6C60AE61" w14:textId="77777777" w:rsidTr="005A2356">
        <w:trPr>
          <w:trHeight w:val="3245"/>
        </w:trPr>
        <w:tc>
          <w:tcPr>
            <w:tcW w:w="918" w:type="dxa"/>
            <w:tcBorders>
              <w:right w:val="single" w:sz="18" w:space="0" w:color="auto"/>
            </w:tcBorders>
          </w:tcPr>
          <w:p w14:paraId="1665D749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0B734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87"/>
              <w:gridCol w:w="2104"/>
            </w:tblGrid>
            <w:tr w:rsidR="00B34E4C" w:rsidRPr="00B86B2C" w14:paraId="4094997E" w14:textId="77777777" w:rsidTr="005A2356">
              <w:tc>
                <w:tcPr>
                  <w:tcW w:w="6187" w:type="dxa"/>
                </w:tcPr>
                <w:p w14:paraId="22811BC3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104" w:type="dxa"/>
                </w:tcPr>
                <w:p w14:paraId="4E12C176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86B2C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B34E4C" w:rsidRPr="00B86B2C" w14:paraId="138F7036" w14:textId="77777777" w:rsidTr="005A2356">
              <w:trPr>
                <w:trHeight w:val="1925"/>
              </w:trPr>
              <w:tc>
                <w:tcPr>
                  <w:tcW w:w="6187" w:type="dxa"/>
                </w:tcPr>
                <w:p w14:paraId="1FD15782" w14:textId="77777777" w:rsidR="00B34E4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3D16DCCF" w14:textId="77777777" w:rsidR="00B34E4C" w:rsidRPr="003C0A48" w:rsidRDefault="00B34E4C" w:rsidP="005A2356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1 500 000 x 50%</w:t>
                  </w:r>
                </w:p>
                <w:p w14:paraId="3121CF16" w14:textId="77777777" w:rsidR="00B34E4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  750 000 – 570 000 = 180 000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+ 1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  <w:p w14:paraId="79124951" w14:textId="77777777" w:rsidR="00B34E4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4D93AFD2" w14:textId="77777777" w:rsidR="00B34E4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OR</w:t>
                  </w:r>
                </w:p>
                <w:p w14:paraId="35CCEDD2" w14:textId="77777777" w:rsidR="00B34E4C" w:rsidRPr="003C0A48" w:rsidRDefault="00B34E4C" w:rsidP="005A2356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C0A4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1 500 000 x 51%</w:t>
                  </w:r>
                </w:p>
                <w:p w14:paraId="11CC65A9" w14:textId="77777777" w:rsidR="00B34E4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 765 000 –  570 000</w:t>
                  </w:r>
                </w:p>
                <w:p w14:paraId="6964CC19" w14:textId="77777777" w:rsidR="00B34E4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5AF6D4C4" w14:textId="77777777" w:rsidR="00B34E4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4A4D3C71" w14:textId="77777777" w:rsidR="00B34E4C" w:rsidRPr="00B86B2C" w:rsidRDefault="00B34E4C" w:rsidP="005A23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104" w:type="dxa"/>
                </w:tcPr>
                <w:p w14:paraId="1014A1B5" w14:textId="77777777" w:rsidR="00B34E4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028C4A64" w14:textId="77777777" w:rsidR="00B34E4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5B0E8331" w14:textId="77777777" w:rsidR="00B34E4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180 001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E"/>
                  </w:r>
                </w:p>
                <w:p w14:paraId="56CBD6BA" w14:textId="77777777" w:rsidR="00B34E4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64F98BF0" w14:textId="77777777" w:rsidR="00B34E4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547A6561" w14:textId="77777777" w:rsidR="00B34E4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7690295B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195 000</w:t>
                  </w:r>
                </w:p>
              </w:tc>
            </w:tr>
          </w:tbl>
          <w:p w14:paraId="00D08DAE" w14:textId="77777777" w:rsidR="00B34E4C" w:rsidRPr="00B86B2C" w:rsidRDefault="00B34E4C" w:rsidP="005A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</w:tblGrid>
            <w:tr w:rsidR="00B34E4C" w:rsidRPr="00B86B2C" w14:paraId="07847F9B" w14:textId="77777777" w:rsidTr="005A2356">
              <w:tc>
                <w:tcPr>
                  <w:tcW w:w="679" w:type="dxa"/>
                </w:tcPr>
                <w:p w14:paraId="5BD7F951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34E4C" w:rsidRPr="00B86B2C" w14:paraId="4897E504" w14:textId="77777777" w:rsidTr="005A2356">
              <w:tc>
                <w:tcPr>
                  <w:tcW w:w="679" w:type="dxa"/>
                </w:tcPr>
                <w:p w14:paraId="012020D3" w14:textId="77777777" w:rsidR="00B34E4C" w:rsidRPr="00B86B2C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3</w:t>
                  </w:r>
                </w:p>
              </w:tc>
            </w:tr>
          </w:tbl>
          <w:p w14:paraId="0639A44C" w14:textId="77777777" w:rsidR="00B34E4C" w:rsidRPr="00B86B2C" w:rsidRDefault="00B34E4C" w:rsidP="005A23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6617FDD" w14:textId="77777777" w:rsidR="00A53411" w:rsidRDefault="00A53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347"/>
      </w:tblGrid>
      <w:tr w:rsidR="00B34E4C" w:rsidRPr="00B15FE7" w14:paraId="06E1A85F" w14:textId="77777777" w:rsidTr="005A2356">
        <w:tc>
          <w:tcPr>
            <w:tcW w:w="10456" w:type="dxa"/>
            <w:gridSpan w:val="2"/>
          </w:tcPr>
          <w:p w14:paraId="78EF1410" w14:textId="77777777" w:rsidR="00B34E4C" w:rsidRPr="00B15FE7" w:rsidRDefault="00B34E4C" w:rsidP="005A2356">
            <w:pPr>
              <w:rPr>
                <w:rFonts w:ascii="Arial" w:hAnsi="Arial" w:cs="Arial"/>
                <w:b/>
                <w:bCs/>
              </w:rPr>
            </w:pPr>
            <w:r w:rsidRPr="00B15FE7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B15FE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34E4C" w:rsidRPr="00B15FE7" w14:paraId="3C6C331C" w14:textId="77777777" w:rsidTr="005A2356">
        <w:tc>
          <w:tcPr>
            <w:tcW w:w="871" w:type="dxa"/>
          </w:tcPr>
          <w:p w14:paraId="1A04F00C" w14:textId="77777777" w:rsidR="00B34E4C" w:rsidRPr="00B15FE7" w:rsidRDefault="00B34E4C" w:rsidP="005A2356">
            <w:pPr>
              <w:rPr>
                <w:rFonts w:ascii="Arial" w:hAnsi="Arial" w:cs="Arial"/>
              </w:rPr>
            </w:pPr>
          </w:p>
        </w:tc>
        <w:tc>
          <w:tcPr>
            <w:tcW w:w="9585" w:type="dxa"/>
          </w:tcPr>
          <w:p w14:paraId="4A79C44A" w14:textId="77777777" w:rsidR="00B34E4C" w:rsidRPr="00B15FE7" w:rsidRDefault="00B34E4C" w:rsidP="005A2356">
            <w:pPr>
              <w:rPr>
                <w:rFonts w:ascii="Arial" w:hAnsi="Arial" w:cs="Arial"/>
              </w:rPr>
            </w:pPr>
          </w:p>
        </w:tc>
      </w:tr>
    </w:tbl>
    <w:p w14:paraId="1DF1860D" w14:textId="77777777" w:rsidR="00B34E4C" w:rsidRDefault="00B34E4C" w:rsidP="00B34E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8986"/>
        <w:gridCol w:w="845"/>
      </w:tblGrid>
      <w:tr w:rsidR="00B34E4C" w14:paraId="0D124A87" w14:textId="77777777" w:rsidTr="00B34E4C">
        <w:trPr>
          <w:trHeight w:val="4424"/>
        </w:trPr>
        <w:tc>
          <w:tcPr>
            <w:tcW w:w="234" w:type="dxa"/>
          </w:tcPr>
          <w:p w14:paraId="55B06222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6" w:type="dxa"/>
          </w:tcPr>
          <w:p w14:paraId="6AB1A224" w14:textId="77777777" w:rsidR="00B34E4C" w:rsidRPr="00B15FE7" w:rsidRDefault="00B34E4C" w:rsidP="005A2356">
            <w:pPr>
              <w:spacing w:after="120"/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Fixed assets</w:t>
            </w:r>
          </w:p>
          <w:tbl>
            <w:tblPr>
              <w:tblStyle w:val="TableGrid"/>
              <w:tblW w:w="7859" w:type="dxa"/>
              <w:tblLayout w:type="fixed"/>
              <w:tblLook w:val="04A0" w:firstRow="1" w:lastRow="0" w:firstColumn="1" w:lastColumn="0" w:noHBand="0" w:noVBand="1"/>
            </w:tblPr>
            <w:tblGrid>
              <w:gridCol w:w="3972"/>
              <w:gridCol w:w="1943"/>
              <w:gridCol w:w="1944"/>
            </w:tblGrid>
            <w:tr w:rsidR="00B34E4C" w:rsidRPr="00B15FE7" w14:paraId="7765F8E4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A63F95" w14:textId="77777777" w:rsidR="00B34E4C" w:rsidRPr="00B15FE7" w:rsidRDefault="00B34E4C" w:rsidP="005A235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3E1FE4F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5FE7">
                    <w:rPr>
                      <w:rFonts w:ascii="Arial" w:hAnsi="Arial" w:cs="Arial"/>
                      <w:b/>
                    </w:rPr>
                    <w:t>Vehicles</w:t>
                  </w:r>
                </w:p>
              </w:tc>
              <w:tc>
                <w:tcPr>
                  <w:tcW w:w="1944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3FE60BF8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5FE7">
                    <w:rPr>
                      <w:rFonts w:ascii="Arial" w:hAnsi="Arial" w:cs="Arial"/>
                      <w:b/>
                    </w:rPr>
                    <w:t>Equipment</w:t>
                  </w:r>
                </w:p>
              </w:tc>
            </w:tr>
            <w:tr w:rsidR="00B34E4C" w:rsidRPr="00B15FE7" w14:paraId="6AFA215F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single" w:sz="12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E0A2DD4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</w:rPr>
                    <w:t xml:space="preserve">Carrying </w:t>
                  </w:r>
                  <w:r>
                    <w:rPr>
                      <w:rFonts w:ascii="Arial" w:hAnsi="Arial" w:cs="Arial"/>
                    </w:rPr>
                    <w:t>value</w:t>
                  </w:r>
                  <w:r w:rsidRPr="00B15FE7">
                    <w:rPr>
                      <w:rFonts w:ascii="Arial" w:hAnsi="Arial" w:cs="Arial"/>
                    </w:rPr>
                    <w:t xml:space="preserve"> at the beginning of the year</w:t>
                  </w:r>
                </w:p>
              </w:tc>
              <w:tc>
                <w:tcPr>
                  <w:tcW w:w="1943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078CE02E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15FE7">
                    <w:rPr>
                      <w:rFonts w:ascii="Arial" w:hAnsi="Arial" w:cs="Arial"/>
                      <w:bCs/>
                    </w:rPr>
                    <w:t>519 200</w:t>
                  </w:r>
                </w:p>
              </w:tc>
              <w:tc>
                <w:tcPr>
                  <w:tcW w:w="1944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2810719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15FE7">
                    <w:rPr>
                      <w:rFonts w:ascii="Arial" w:hAnsi="Arial" w:cs="Arial"/>
                      <w:bCs/>
                    </w:rPr>
                    <w:t>220 000</w:t>
                  </w:r>
                </w:p>
              </w:tc>
            </w:tr>
            <w:tr w:rsidR="00B34E4C" w:rsidRPr="00B15FE7" w14:paraId="4D22FBD3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18DF2ACE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</w:rPr>
                    <w:t>Cost</w:t>
                  </w:r>
                </w:p>
              </w:tc>
              <w:tc>
                <w:tcPr>
                  <w:tcW w:w="1943" w:type="dxa"/>
                  <w:tcBorders>
                    <w:top w:val="single" w:sz="18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79ECE3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15FE7">
                    <w:rPr>
                      <w:rFonts w:ascii="Arial" w:hAnsi="Arial" w:cs="Arial"/>
                      <w:bCs/>
                    </w:rPr>
                    <w:t>814 000</w:t>
                  </w:r>
                </w:p>
              </w:tc>
              <w:tc>
                <w:tcPr>
                  <w:tcW w:w="1944" w:type="dxa"/>
                  <w:tcBorders>
                    <w:top w:val="single" w:sz="18" w:space="0" w:color="auto"/>
                    <w:left w:val="single" w:sz="12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1481A852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15FE7">
                    <w:rPr>
                      <w:rFonts w:ascii="Arial" w:hAnsi="Arial" w:cs="Arial"/>
                      <w:bCs/>
                    </w:rPr>
                    <w:t>561 000</w:t>
                  </w:r>
                </w:p>
              </w:tc>
            </w:tr>
            <w:tr w:rsidR="00B34E4C" w:rsidRPr="00B15FE7" w14:paraId="185FF6B9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5223A3AB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</w:rPr>
                    <w:t>Accumulated depreciation</w:t>
                  </w:r>
                </w:p>
              </w:tc>
              <w:tc>
                <w:tcPr>
                  <w:tcW w:w="1943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3C4AC50B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(294 800)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  <w:tc>
                <w:tcPr>
                  <w:tcW w:w="1944" w:type="dxa"/>
                  <w:tcBorders>
                    <w:top w:val="dotted" w:sz="4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B75FC62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15FE7">
                    <w:rPr>
                      <w:rFonts w:ascii="Arial" w:hAnsi="Arial" w:cs="Arial"/>
                      <w:bCs/>
                    </w:rPr>
                    <w:t>(341 000)</w:t>
                  </w:r>
                </w:p>
              </w:tc>
            </w:tr>
            <w:tr w:rsidR="00B34E4C" w:rsidRPr="00B15FE7" w14:paraId="106D59AB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488D6BF" w14:textId="77777777" w:rsidR="00B34E4C" w:rsidRPr="00C3495A" w:rsidRDefault="00B34E4C" w:rsidP="005A235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C3495A">
                    <w:rPr>
                      <w:rFonts w:ascii="Arial" w:hAnsi="Arial" w:cs="Arial"/>
                      <w:b/>
                      <w:bCs/>
                    </w:rPr>
                    <w:t>Movements</w:t>
                  </w:r>
                </w:p>
              </w:tc>
              <w:tc>
                <w:tcPr>
                  <w:tcW w:w="1943" w:type="dxa"/>
                  <w:tcBorders>
                    <w:top w:val="single" w:sz="18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0A3386E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944" w:type="dxa"/>
                  <w:tcBorders>
                    <w:top w:val="single" w:sz="18" w:space="0" w:color="auto"/>
                    <w:left w:val="single" w:sz="12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10B87BAD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B34E4C" w:rsidRPr="00B15FE7" w14:paraId="2D541671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E15AE7A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</w:rPr>
                    <w:t>Additions</w:t>
                  </w:r>
                </w:p>
              </w:tc>
              <w:tc>
                <w:tcPr>
                  <w:tcW w:w="194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0D36D1A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94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3A0D5A75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55 000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</w:tr>
            <w:tr w:rsidR="00B34E4C" w:rsidRPr="00B15FE7" w14:paraId="26BFE0E0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DEDC206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Disposals at carrying value</w:t>
                  </w:r>
                </w:p>
              </w:tc>
              <w:tc>
                <w:tcPr>
                  <w:tcW w:w="194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53912E7" w14:textId="77777777" w:rsidR="00B34E4C" w:rsidRPr="00DD128B" w:rsidRDefault="00B34E4C" w:rsidP="005A235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</w:rPr>
                    <w:t>(84 150)</w:t>
                  </w:r>
                  <w:r w:rsidRPr="00B15FE7">
                    <w:rPr>
                      <w:rFonts w:ascii="Arial" w:hAnsi="Arial" w:cs="Arial"/>
                      <w:b/>
                      <w:vertAlign w:val="superscript"/>
                    </w:rPr>
                    <w:t>*1</w:t>
                  </w:r>
                  <w:r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sym w:font="Wingdings" w:char="F0FE"/>
                  </w:r>
                </w:p>
              </w:tc>
              <w:tc>
                <w:tcPr>
                  <w:tcW w:w="194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299726FF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B34E4C" w:rsidRPr="00B15FE7" w14:paraId="45D6F21B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A22BBDB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</w:rPr>
                    <w:t>Depreciation for the year</w:t>
                  </w:r>
                </w:p>
              </w:tc>
              <w:tc>
                <w:tcPr>
                  <w:tcW w:w="194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18D892B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15FE7">
                    <w:rPr>
                      <w:rFonts w:ascii="Arial" w:hAnsi="Arial" w:cs="Arial"/>
                      <w:bCs/>
                    </w:rPr>
                    <w:t>(98 890)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194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7DD3EA78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(58 850)</w:t>
                  </w:r>
                  <w:r w:rsidRPr="00D43923">
                    <w:rPr>
                      <w:rFonts w:ascii="Arial" w:hAnsi="Arial" w:cs="Arial"/>
                      <w:b/>
                      <w:vertAlign w:val="superscript"/>
                    </w:rPr>
                    <w:t>*2</w:t>
                  </w:r>
                  <w:r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sym w:font="Wingdings" w:char="F0FE"/>
                  </w:r>
                </w:p>
              </w:tc>
            </w:tr>
            <w:tr w:rsidR="00B34E4C" w:rsidRPr="00B15FE7" w14:paraId="5DBFA8E2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212E107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  <w:b/>
                    </w:rPr>
                    <w:t xml:space="preserve">Carrying </w:t>
                  </w:r>
                  <w:r>
                    <w:rPr>
                      <w:rFonts w:ascii="Arial" w:hAnsi="Arial" w:cs="Arial"/>
                      <w:b/>
                    </w:rPr>
                    <w:t xml:space="preserve">value </w:t>
                  </w:r>
                  <w:r w:rsidRPr="00B15FE7">
                    <w:rPr>
                      <w:rFonts w:ascii="Arial" w:hAnsi="Arial" w:cs="Arial"/>
                      <w:b/>
                    </w:rPr>
                    <w:t>at the end of the year</w:t>
                  </w:r>
                </w:p>
              </w:tc>
              <w:tc>
                <w:tcPr>
                  <w:tcW w:w="1943" w:type="dxa"/>
                  <w:tcBorders>
                    <w:top w:val="dotted" w:sz="4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094FC6FA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336 160 </w:t>
                  </w:r>
                  <w:r>
                    <w:rPr>
                      <w:rFonts w:ascii="Arial" w:hAnsi="Arial" w:cs="Arial"/>
                      <w:b/>
                    </w:rPr>
                    <w:sym w:font="Wingdings" w:char="F0FE"/>
                  </w:r>
                </w:p>
              </w:tc>
              <w:tc>
                <w:tcPr>
                  <w:tcW w:w="1944" w:type="dxa"/>
                  <w:tcBorders>
                    <w:top w:val="dotted" w:sz="4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4911AD8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216 150 </w:t>
                  </w:r>
                  <w:r>
                    <w:rPr>
                      <w:rFonts w:ascii="Arial" w:hAnsi="Arial" w:cs="Arial"/>
                      <w:b/>
                    </w:rPr>
                    <w:sym w:font="Wingdings" w:char="F0FE"/>
                  </w:r>
                </w:p>
              </w:tc>
            </w:tr>
            <w:tr w:rsidR="00B34E4C" w:rsidRPr="00B15FE7" w14:paraId="22C4262F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1CBECCD5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</w:rPr>
                    <w:t>Cost</w:t>
                  </w:r>
                </w:p>
              </w:tc>
              <w:tc>
                <w:tcPr>
                  <w:tcW w:w="1943" w:type="dxa"/>
                  <w:tcBorders>
                    <w:top w:val="single" w:sz="18" w:space="0" w:color="auto"/>
                    <w:left w:val="single" w:sz="18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EC4BBFA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649 000</w:t>
                  </w:r>
                  <w:r w:rsidRPr="00D43923">
                    <w:rPr>
                      <w:rFonts w:ascii="Arial" w:hAnsi="Arial" w:cs="Arial"/>
                      <w:b/>
                      <w:vertAlign w:val="superscript"/>
                    </w:rPr>
                    <w:t>*3</w:t>
                  </w:r>
                  <w:r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sym w:font="Wingdings" w:char="F0FE"/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1944" w:type="dxa"/>
                  <w:tcBorders>
                    <w:top w:val="single" w:sz="18" w:space="0" w:color="auto"/>
                    <w:left w:val="single" w:sz="12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3C6C534B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15FE7">
                    <w:rPr>
                      <w:rFonts w:ascii="Arial" w:hAnsi="Arial" w:cs="Arial"/>
                      <w:bCs/>
                    </w:rPr>
                    <w:t>616 000</w:t>
                  </w:r>
                </w:p>
              </w:tc>
            </w:tr>
            <w:tr w:rsidR="00B34E4C" w:rsidRPr="00B15FE7" w14:paraId="12D979F4" w14:textId="77777777" w:rsidTr="00B34E4C">
              <w:trPr>
                <w:trHeight w:hRule="exact" w:val="340"/>
              </w:trPr>
              <w:tc>
                <w:tcPr>
                  <w:tcW w:w="3972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9F9ACEB" w14:textId="77777777" w:rsidR="00B34E4C" w:rsidRPr="00B15FE7" w:rsidRDefault="00B34E4C" w:rsidP="005A2356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15FE7">
                    <w:rPr>
                      <w:rFonts w:ascii="Arial" w:hAnsi="Arial" w:cs="Arial"/>
                    </w:rPr>
                    <w:t>Accumulated depreciation</w:t>
                  </w:r>
                </w:p>
              </w:tc>
              <w:tc>
                <w:tcPr>
                  <w:tcW w:w="1943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5A6B9706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(312 840)</w:t>
                  </w:r>
                  <w:r w:rsidRPr="00D43923">
                    <w:rPr>
                      <w:rFonts w:ascii="Arial" w:hAnsi="Arial" w:cs="Arial"/>
                      <w:b/>
                      <w:vertAlign w:val="superscript"/>
                    </w:rPr>
                    <w:t>*4</w:t>
                  </w:r>
                  <w:r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sym w:font="Wingdings" w:char="F0FE"/>
                  </w:r>
                </w:p>
              </w:tc>
              <w:tc>
                <w:tcPr>
                  <w:tcW w:w="1944" w:type="dxa"/>
                  <w:tcBorders>
                    <w:top w:val="dotted" w:sz="4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C8DB158" w14:textId="77777777" w:rsidR="00B34E4C" w:rsidRPr="00B15FE7" w:rsidRDefault="00B34E4C" w:rsidP="005A23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(399 850)</w:t>
                  </w:r>
                  <w:r w:rsidRPr="00D43923">
                    <w:rPr>
                      <w:rFonts w:ascii="Arial" w:hAnsi="Arial" w:cs="Arial"/>
                      <w:b/>
                      <w:vertAlign w:val="superscript"/>
                    </w:rPr>
                    <w:t>*5</w:t>
                  </w:r>
                  <w:r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sym w:font="Wingdings" w:char="F0FE"/>
                  </w:r>
                </w:p>
              </w:tc>
            </w:tr>
          </w:tbl>
          <w:p w14:paraId="3C283838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126A24CB" w14:textId="77777777" w:rsidR="00B34E4C" w:rsidRDefault="00B34E4C" w:rsidP="005A2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C1DB29" w14:textId="77777777" w:rsidR="00B34E4C" w:rsidRDefault="00B34E4C" w:rsidP="00B34E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8"/>
        <w:gridCol w:w="993"/>
      </w:tblGrid>
      <w:tr w:rsidR="00B34E4C" w14:paraId="0B88262A" w14:textId="77777777" w:rsidTr="005A2356">
        <w:tc>
          <w:tcPr>
            <w:tcW w:w="279" w:type="dxa"/>
          </w:tcPr>
          <w:p w14:paraId="55017D9F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53D32C6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Calculations”:</w:t>
            </w:r>
          </w:p>
          <w:p w14:paraId="07D1B2FF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C84AE" w14:textId="77777777" w:rsidR="00B34E4C" w:rsidRPr="00C3495A" w:rsidRDefault="00B34E4C" w:rsidP="005A23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FE7">
              <w:rPr>
                <w:rFonts w:ascii="Arial" w:hAnsi="Arial" w:cs="Arial"/>
                <w:b/>
                <w:vertAlign w:val="superscript"/>
              </w:rPr>
              <w:t>*</w:t>
            </w:r>
            <w:r w:rsidRPr="00C349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1 </w:t>
            </w:r>
            <w:r w:rsidRPr="00C3495A">
              <w:rPr>
                <w:rFonts w:ascii="Arial" w:hAnsi="Arial" w:cs="Arial"/>
                <w:b/>
                <w:bCs/>
                <w:sz w:val="24"/>
                <w:szCs w:val="24"/>
              </w:rPr>
              <w:t>Disposal at carrying value:</w:t>
            </w:r>
          </w:p>
          <w:p w14:paraId="4B0AC8D9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  <w:r w:rsidRPr="00C3495A">
              <w:rPr>
                <w:rFonts w:ascii="Arial" w:hAnsi="Arial" w:cs="Arial"/>
                <w:sz w:val="24"/>
                <w:szCs w:val="24"/>
              </w:rPr>
              <w:t xml:space="preserve">165 000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hAnsi="Arial" w:cs="Arial"/>
                <w:sz w:val="24"/>
                <w:szCs w:val="24"/>
              </w:rPr>
              <w:t xml:space="preserve"> – (66 000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hAnsi="Arial" w:cs="Arial"/>
                <w:sz w:val="24"/>
                <w:szCs w:val="24"/>
              </w:rPr>
              <w:t xml:space="preserve"> + 14 850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hAnsi="Arial" w:cs="Arial"/>
                <w:sz w:val="24"/>
                <w:szCs w:val="24"/>
              </w:rPr>
              <w:t>) = 84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3495A">
              <w:rPr>
                <w:rFonts w:ascii="Arial" w:hAnsi="Arial" w:cs="Arial"/>
                <w:sz w:val="24"/>
                <w:szCs w:val="24"/>
              </w:rPr>
              <w:t>150</w:t>
            </w:r>
          </w:p>
          <w:p w14:paraId="77C80B2A" w14:textId="77777777" w:rsidR="00B34E4C" w:rsidRPr="00C3495A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13E65" w14:textId="77777777" w:rsidR="00B34E4C" w:rsidRPr="00C3495A" w:rsidRDefault="00B34E4C" w:rsidP="005A23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9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*2 </w:t>
            </w:r>
            <w:r w:rsidRPr="00C3495A">
              <w:rPr>
                <w:rFonts w:ascii="Arial" w:hAnsi="Arial" w:cs="Arial"/>
                <w:b/>
                <w:bCs/>
                <w:sz w:val="24"/>
                <w:szCs w:val="24"/>
              </w:rPr>
              <w:t>Depreciation on equipment</w:t>
            </w:r>
          </w:p>
          <w:p w14:paraId="3DA39783" w14:textId="77777777" w:rsidR="00B34E4C" w:rsidRPr="00C3495A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  <w:r w:rsidRPr="00C3495A">
              <w:rPr>
                <w:rFonts w:ascii="Arial" w:hAnsi="Arial" w:cs="Arial"/>
                <w:sz w:val="24"/>
                <w:szCs w:val="24"/>
              </w:rPr>
              <w:t xml:space="preserve">561 000 x 10% = 56 100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F848DE" w14:textId="77777777" w:rsidR="00B34E4C" w:rsidRPr="00C3495A" w:rsidRDefault="00B34E4C" w:rsidP="005A235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C3495A">
              <w:rPr>
                <w:rFonts w:ascii="Arial" w:hAnsi="Arial" w:cs="Arial"/>
                <w:sz w:val="24"/>
                <w:szCs w:val="24"/>
              </w:rPr>
              <w:t xml:space="preserve">55 000 x 10% x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  <w:r w:rsidRPr="00C3495A">
              <w:rPr>
                <w:rFonts w:ascii="Arial" w:eastAsiaTheme="minorEastAsia" w:hAnsi="Arial" w:cs="Arial"/>
                <w:sz w:val="24"/>
                <w:szCs w:val="24"/>
              </w:rPr>
              <w:t xml:space="preserve"> = 2 750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</w:p>
          <w:p w14:paraId="1B10430B" w14:textId="77777777" w:rsidR="00B34E4C" w:rsidRDefault="00B34E4C" w:rsidP="005A235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C3495A">
              <w:rPr>
                <w:rFonts w:ascii="Arial" w:eastAsiaTheme="minorEastAsia" w:hAnsi="Arial" w:cs="Arial"/>
                <w:sz w:val="24"/>
                <w:szCs w:val="24"/>
              </w:rPr>
              <w:t>Total = 58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Pr="00C3495A">
              <w:rPr>
                <w:rFonts w:ascii="Arial" w:eastAsiaTheme="minorEastAsia" w:hAnsi="Arial" w:cs="Arial"/>
                <w:sz w:val="24"/>
                <w:szCs w:val="24"/>
              </w:rPr>
              <w:t>850</w:t>
            </w:r>
          </w:p>
          <w:p w14:paraId="59E8C108" w14:textId="77777777" w:rsidR="00B34E4C" w:rsidRPr="00C3495A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2270C" w14:textId="77777777" w:rsidR="00B34E4C" w:rsidRPr="00C3495A" w:rsidRDefault="00B34E4C" w:rsidP="005A23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9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*3 </w:t>
            </w:r>
            <w:r w:rsidRPr="00C3495A">
              <w:rPr>
                <w:rFonts w:ascii="Arial" w:hAnsi="Arial" w:cs="Arial"/>
                <w:b/>
                <w:bCs/>
                <w:sz w:val="24"/>
                <w:szCs w:val="24"/>
              </w:rPr>
              <w:t>Cost of vehicles at the end of the year:</w:t>
            </w:r>
          </w:p>
          <w:p w14:paraId="71E0DAB6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  <w:r w:rsidRPr="00C3495A">
              <w:rPr>
                <w:rFonts w:ascii="Arial" w:hAnsi="Arial" w:cs="Arial"/>
                <w:sz w:val="24"/>
                <w:szCs w:val="24"/>
              </w:rPr>
              <w:t xml:space="preserve">814 000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hAnsi="Arial" w:cs="Arial"/>
                <w:sz w:val="24"/>
                <w:szCs w:val="24"/>
              </w:rPr>
              <w:t xml:space="preserve">– 165 000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hAnsi="Arial" w:cs="Arial"/>
                <w:sz w:val="24"/>
                <w:szCs w:val="24"/>
              </w:rPr>
              <w:t xml:space="preserve"> = 649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3495A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5A3372C6" w14:textId="77777777" w:rsidR="00B34E4C" w:rsidRPr="00C3495A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6FD1C" w14:textId="77777777" w:rsidR="00B34E4C" w:rsidRPr="00C3495A" w:rsidRDefault="00B34E4C" w:rsidP="005A23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9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*4 </w:t>
            </w:r>
            <w:r w:rsidRPr="00C3495A">
              <w:rPr>
                <w:rFonts w:ascii="Arial" w:hAnsi="Arial" w:cs="Arial"/>
                <w:b/>
                <w:bCs/>
                <w:sz w:val="24"/>
                <w:szCs w:val="24"/>
              </w:rPr>
              <w:t>Accumulated depreciation on vehicles:</w:t>
            </w:r>
          </w:p>
          <w:p w14:paraId="26E8D338" w14:textId="77777777" w:rsidR="00B34E4C" w:rsidRDefault="00B34E4C" w:rsidP="005A23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C34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294 800 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+ 98 890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– 66 000</w:t>
            </w:r>
            <w:r w:rsidRPr="00C3495A"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  <w:r w:rsidRPr="00C34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– 14 850 </w:t>
            </w:r>
            <w:r w:rsidRPr="00C3495A">
              <w:rPr>
                <w:rFonts w:ascii="Arial" w:hAnsi="Arial" w:cs="Arial"/>
                <w:b/>
                <w:sz w:val="24"/>
                <w:szCs w:val="24"/>
              </w:rPr>
              <w:sym w:font="Wingdings" w:char="F0FE"/>
            </w:r>
            <w:r w:rsidRPr="00C349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4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= 312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  <w:r w:rsidRPr="00C34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840</w:t>
            </w:r>
          </w:p>
          <w:p w14:paraId="4CFBE017" w14:textId="77777777" w:rsidR="00B34E4C" w:rsidRPr="00C3495A" w:rsidRDefault="00B34E4C" w:rsidP="005A23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</w:p>
          <w:p w14:paraId="75D0AD8A" w14:textId="77777777" w:rsidR="00B34E4C" w:rsidRPr="00C3495A" w:rsidRDefault="00B34E4C" w:rsidP="005A235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C349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*5 </w:t>
            </w:r>
            <w:r w:rsidRPr="00C349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Accumulated depreciation on equipment:</w:t>
            </w:r>
          </w:p>
          <w:p w14:paraId="619E8982" w14:textId="77777777" w:rsidR="00B34E4C" w:rsidRPr="00C3495A" w:rsidRDefault="00B34E4C" w:rsidP="005A23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C34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341 000 + 58 850 = 399 850</w:t>
            </w:r>
          </w:p>
          <w:p w14:paraId="1A0E1C2B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5B4C3A" w14:textId="77777777" w:rsidR="00B34E4C" w:rsidRDefault="00B34E4C" w:rsidP="005A2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00ACBA" w14:textId="77777777" w:rsidR="00B34E4C" w:rsidRDefault="00B34E4C"/>
    <w:sectPr w:rsidR="00B34E4C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C"/>
    <w:rsid w:val="0002399E"/>
    <w:rsid w:val="0027741D"/>
    <w:rsid w:val="00335A27"/>
    <w:rsid w:val="004E0DBD"/>
    <w:rsid w:val="006C469E"/>
    <w:rsid w:val="00930F28"/>
    <w:rsid w:val="00A53411"/>
    <w:rsid w:val="00B34E4C"/>
    <w:rsid w:val="00F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385AF4"/>
  <w15:chartTrackingRefBased/>
  <w15:docId w15:val="{0BC173E0-3E3A-4B4A-8931-31DC45AA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4C"/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af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af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E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af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E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af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E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af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af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E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af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E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af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E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af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4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E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E4C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E4C"/>
    <w:rPr>
      <w:rFonts w:asciiTheme="minorHAnsi" w:eastAsiaTheme="majorEastAsia" w:hAnsiTheme="minorHAnsi" w:cstheme="majorBidi"/>
      <w:i/>
      <w:iCs/>
      <w:color w:val="2F5496" w:themeColor="accent1" w:themeShade="BF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E4C"/>
    <w:rPr>
      <w:rFonts w:asciiTheme="minorHAnsi" w:eastAsiaTheme="majorEastAsia" w:hAnsiTheme="minorHAnsi" w:cstheme="majorBidi"/>
      <w:color w:val="2F5496" w:themeColor="accent1" w:themeShade="BF"/>
      <w:lang w:val="af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4C"/>
    <w:rPr>
      <w:rFonts w:asciiTheme="minorHAnsi" w:eastAsiaTheme="majorEastAsia" w:hAnsiTheme="minorHAnsi" w:cstheme="majorBidi"/>
      <w:i/>
      <w:iCs/>
      <w:color w:val="595959" w:themeColor="text1" w:themeTint="A6"/>
      <w:lang w:val="af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E4C"/>
    <w:rPr>
      <w:rFonts w:asciiTheme="minorHAnsi" w:eastAsiaTheme="majorEastAsia" w:hAnsiTheme="minorHAnsi" w:cstheme="majorBidi"/>
      <w:color w:val="595959" w:themeColor="text1" w:themeTint="A6"/>
      <w:lang w:val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E4C"/>
    <w:rPr>
      <w:rFonts w:asciiTheme="minorHAnsi" w:eastAsiaTheme="majorEastAsia" w:hAnsiTheme="minorHAnsi" w:cstheme="majorBidi"/>
      <w:i/>
      <w:iCs/>
      <w:color w:val="272727" w:themeColor="text1" w:themeTint="D8"/>
      <w:lang w:val="af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E4C"/>
    <w:rPr>
      <w:rFonts w:asciiTheme="minorHAnsi" w:eastAsiaTheme="majorEastAsia" w:hAnsiTheme="minorHAnsi" w:cstheme="majorBidi"/>
      <w:color w:val="272727" w:themeColor="text1" w:themeTint="D8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B34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4E4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E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af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4E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af-ZA"/>
    </w:rPr>
  </w:style>
  <w:style w:type="paragraph" w:styleId="Quote">
    <w:name w:val="Quote"/>
    <w:basedOn w:val="Normal"/>
    <w:next w:val="Normal"/>
    <w:link w:val="QuoteChar"/>
    <w:uiPriority w:val="29"/>
    <w:qFormat/>
    <w:rsid w:val="00B34E4C"/>
    <w:pPr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4"/>
      <w:lang w:val="af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4E4C"/>
    <w:rPr>
      <w:i/>
      <w:iCs/>
      <w:color w:val="404040" w:themeColor="text1" w:themeTint="BF"/>
      <w:lang w:val="af-ZA"/>
    </w:rPr>
  </w:style>
  <w:style w:type="paragraph" w:styleId="ListParagraph">
    <w:name w:val="List Paragraph"/>
    <w:basedOn w:val="Normal"/>
    <w:uiPriority w:val="34"/>
    <w:qFormat/>
    <w:rsid w:val="00B34E4C"/>
    <w:pPr>
      <w:ind w:left="720"/>
      <w:contextualSpacing/>
    </w:pPr>
    <w:rPr>
      <w:rFonts w:ascii="Arial" w:eastAsiaTheme="minorHAnsi" w:hAnsi="Arial" w:cstheme="minorBidi"/>
      <w:kern w:val="2"/>
      <w:sz w:val="24"/>
      <w:lang w:val="af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4E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2F5496" w:themeColor="accent1" w:themeShade="BF"/>
      <w:kern w:val="2"/>
      <w:sz w:val="24"/>
      <w:lang w:val="af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E4C"/>
    <w:rPr>
      <w:i/>
      <w:iCs/>
      <w:color w:val="2F5496" w:themeColor="accent1" w:themeShade="BF"/>
      <w:lang w:val="af-ZA"/>
    </w:rPr>
  </w:style>
  <w:style w:type="character" w:styleId="IntenseReference">
    <w:name w:val="Intense Reference"/>
    <w:basedOn w:val="DefaultParagraphFont"/>
    <w:uiPriority w:val="32"/>
    <w:qFormat/>
    <w:rsid w:val="00B34E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4E4C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2025-08-29T10:20:00Z</dcterms:created>
  <dcterms:modified xsi:type="dcterms:W3CDTF">2025-08-29T10:20:00Z</dcterms:modified>
</cp:coreProperties>
</file>